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03CF" w14:textId="13289B93" w:rsidR="00371980" w:rsidRPr="00DF748A" w:rsidRDefault="00371980" w:rsidP="00371980">
      <w:pPr>
        <w:jc w:val="center"/>
      </w:pPr>
      <w:r>
        <w:rPr>
          <w:noProof/>
        </w:rPr>
        <w:drawing>
          <wp:inline distT="0" distB="0" distL="0" distR="0" wp14:anchorId="17E501CA" wp14:editId="0560C36D">
            <wp:extent cx="1894114" cy="10927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HQ Logo - HELEN copy_Whi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03" cy="109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ECB8D" w14:textId="6C35EEFB" w:rsidR="00371980" w:rsidRDefault="00371980" w:rsidP="00371980">
      <w:pPr>
        <w:jc w:val="center"/>
        <w:rPr>
          <w:rStyle w:val="Hyperlink"/>
        </w:rPr>
      </w:pPr>
      <w:hyperlink r:id="rId5" w:history="1">
        <w:r w:rsidRPr="00AF4D64">
          <w:rPr>
            <w:rStyle w:val="Hyperlink"/>
          </w:rPr>
          <w:t>www.cybercapitalhq.com</w:t>
        </w:r>
      </w:hyperlink>
    </w:p>
    <w:p w14:paraId="6C1E10D6" w14:textId="0B42F61E" w:rsidR="00371980" w:rsidRDefault="00371980" w:rsidP="00371980">
      <w:pPr>
        <w:jc w:val="center"/>
        <w:rPr>
          <w:rStyle w:val="Hyperlink"/>
        </w:rPr>
      </w:pPr>
      <w:r>
        <w:rPr>
          <w:rStyle w:val="Hyperlink"/>
        </w:rPr>
        <w:t>ISO27001</w:t>
      </w:r>
      <w:r w:rsidR="0004736F">
        <w:rPr>
          <w:rStyle w:val="Hyperlink"/>
        </w:rPr>
        <w:t xml:space="preserve"> </w:t>
      </w:r>
      <w:bookmarkStart w:id="0" w:name="_GoBack"/>
      <w:bookmarkEnd w:id="0"/>
      <w:r w:rsidR="0004736F">
        <w:rPr>
          <w:rStyle w:val="Hyperlink"/>
        </w:rPr>
        <w:t>c</w:t>
      </w:r>
      <w:r>
        <w:rPr>
          <w:rStyle w:val="Hyperlink"/>
        </w:rPr>
        <w:t>ertified</w:t>
      </w:r>
    </w:p>
    <w:p w14:paraId="6A63D8A1" w14:textId="77777777" w:rsidR="00371980" w:rsidRDefault="00371980" w:rsidP="00371980">
      <w:pPr>
        <w:jc w:val="center"/>
        <w:rPr>
          <w:rStyle w:val="Hyperlink"/>
        </w:rPr>
      </w:pPr>
    </w:p>
    <w:p w14:paraId="137A94CC" w14:textId="77777777" w:rsidR="00371980" w:rsidRDefault="00371980" w:rsidP="00371980">
      <w:pPr>
        <w:jc w:val="center"/>
        <w:rPr>
          <w:b/>
          <w:bCs/>
          <w:u w:val="single"/>
        </w:rPr>
      </w:pPr>
      <w:r w:rsidRPr="00950557">
        <w:rPr>
          <w:b/>
          <w:bCs/>
          <w:u w:val="single"/>
        </w:rPr>
        <w:t xml:space="preserve">Cyber Capital HQ Consulting </w:t>
      </w:r>
    </w:p>
    <w:p w14:paraId="60AB16B2" w14:textId="77777777" w:rsidR="00371980" w:rsidRDefault="00371980" w:rsidP="00371980">
      <w:pPr>
        <w:jc w:val="center"/>
        <w:rPr>
          <w:b/>
          <w:bCs/>
          <w:u w:val="single"/>
        </w:rPr>
      </w:pPr>
    </w:p>
    <w:p w14:paraId="1E929A89" w14:textId="70A1B85D" w:rsidR="00371980" w:rsidRDefault="00371980" w:rsidP="00371980">
      <w:pPr>
        <w:jc w:val="center"/>
        <w:rPr>
          <w:b/>
          <w:bCs/>
          <w:u w:val="single"/>
        </w:rPr>
      </w:pPr>
      <w:r>
        <w:rPr>
          <w:b/>
          <w:bCs/>
        </w:rPr>
        <w:t>Analysis</w:t>
      </w:r>
      <w:r w:rsidRPr="005B7C76">
        <w:rPr>
          <w:b/>
          <w:bCs/>
        </w:rPr>
        <w:t xml:space="preserve"> &amp; </w:t>
      </w:r>
      <w:r>
        <w:rPr>
          <w:b/>
          <w:bCs/>
        </w:rPr>
        <w:t xml:space="preserve">Basic risk prevention measures </w:t>
      </w:r>
      <w:r>
        <w:rPr>
          <w:b/>
          <w:bCs/>
        </w:rPr>
        <w:t>for an Oil and Gas Company</w:t>
      </w:r>
    </w:p>
    <w:p w14:paraId="793F3483" w14:textId="77777777" w:rsidR="00371980" w:rsidRPr="00950557" w:rsidRDefault="00371980" w:rsidP="00371980"/>
    <w:p w14:paraId="08CE6F05" w14:textId="77777777" w:rsidR="00371980" w:rsidRDefault="00371980" w:rsidP="00371980">
      <w:pPr>
        <w:rPr>
          <w:color w:val="000000" w:themeColor="text1"/>
        </w:rPr>
      </w:pPr>
      <w:r w:rsidRPr="005B7C76">
        <w:rPr>
          <w:b/>
          <w:color w:val="000000" w:themeColor="text1"/>
          <w:u w:val="single"/>
        </w:rPr>
        <w:t>Objective</w:t>
      </w:r>
      <w:r>
        <w:rPr>
          <w:b/>
          <w:color w:val="000000" w:themeColor="text1"/>
          <w:u w:val="single"/>
        </w:rPr>
        <w:t>s</w:t>
      </w:r>
      <w:r w:rsidRPr="005B7C76">
        <w:rPr>
          <w:b/>
          <w:color w:val="000000" w:themeColor="text1"/>
          <w:u w:val="single"/>
        </w:rPr>
        <w:t>:</w:t>
      </w:r>
      <w:r>
        <w:rPr>
          <w:color w:val="000000" w:themeColor="text1"/>
        </w:rPr>
        <w:t xml:space="preserve"> </w:t>
      </w:r>
    </w:p>
    <w:p w14:paraId="7285B5CE" w14:textId="77777777" w:rsidR="00371980" w:rsidRDefault="00371980" w:rsidP="00371980">
      <w:pPr>
        <w:rPr>
          <w:color w:val="000000" w:themeColor="text1"/>
        </w:rPr>
      </w:pPr>
    </w:p>
    <w:p w14:paraId="0E9C995F" w14:textId="72439407" w:rsidR="00371980" w:rsidRDefault="00371980" w:rsidP="00371980">
      <w:pPr>
        <w:rPr>
          <w:color w:val="000000" w:themeColor="text1"/>
        </w:rPr>
      </w:pPr>
      <w:r>
        <w:rPr>
          <w:color w:val="000000" w:themeColor="text1"/>
        </w:rPr>
        <w:t>a) Assess and evaluate the robustness of</w:t>
      </w:r>
      <w:r w:rsidRPr="00A94C1D">
        <w:rPr>
          <w:color w:val="000000" w:themeColor="text1"/>
        </w:rPr>
        <w:t xml:space="preserve"> </w:t>
      </w:r>
      <w:r>
        <w:rPr>
          <w:color w:val="000000" w:themeColor="text1"/>
        </w:rPr>
        <w:t>the company’</w:t>
      </w:r>
      <w:r w:rsidRPr="00A94C1D">
        <w:rPr>
          <w:color w:val="000000" w:themeColor="text1"/>
        </w:rPr>
        <w:t>s people, process</w:t>
      </w:r>
      <w:r>
        <w:rPr>
          <w:color w:val="000000" w:themeColor="text1"/>
        </w:rPr>
        <w:t>,</w:t>
      </w:r>
      <w:r w:rsidRPr="00A94C1D">
        <w:rPr>
          <w:color w:val="000000" w:themeColor="text1"/>
        </w:rPr>
        <w:t xml:space="preserve"> and technology framework and corresponding internal controls to manage company’s confidential information and related accessibility. </w:t>
      </w:r>
    </w:p>
    <w:p w14:paraId="28B49CF7" w14:textId="77777777" w:rsidR="00371980" w:rsidRDefault="00371980" w:rsidP="00371980">
      <w:pPr>
        <w:rPr>
          <w:color w:val="000000" w:themeColor="text1"/>
        </w:rPr>
      </w:pPr>
    </w:p>
    <w:p w14:paraId="33F68633" w14:textId="77777777" w:rsidR="00371980" w:rsidRPr="00A94C1D" w:rsidRDefault="00371980" w:rsidP="00371980">
      <w:pPr>
        <w:rPr>
          <w:color w:val="000000" w:themeColor="text1"/>
        </w:rPr>
      </w:pPr>
      <w:r>
        <w:rPr>
          <w:color w:val="000000" w:themeColor="text1"/>
        </w:rPr>
        <w:t xml:space="preserve">b) From the above, recommend </w:t>
      </w:r>
      <w:r w:rsidRPr="00A94C1D">
        <w:rPr>
          <w:color w:val="000000" w:themeColor="text1"/>
        </w:rPr>
        <w:t>the mo</w:t>
      </w:r>
      <w:r>
        <w:rPr>
          <w:color w:val="000000" w:themeColor="text1"/>
        </w:rPr>
        <w:t xml:space="preserve">st appropriate course of action to strengthen </w:t>
      </w:r>
      <w:r w:rsidRPr="00A94C1D">
        <w:rPr>
          <w:color w:val="000000" w:themeColor="text1"/>
        </w:rPr>
        <w:t xml:space="preserve">internal processes, controls and related technology to manage critical information, minimize the risk of insider threat and prevent confidential information leakage. </w:t>
      </w:r>
    </w:p>
    <w:p w14:paraId="13871D89" w14:textId="77777777" w:rsidR="00371980" w:rsidRPr="00A94C1D" w:rsidRDefault="00371980" w:rsidP="00371980">
      <w:pPr>
        <w:rPr>
          <w:color w:val="000000" w:themeColor="text1"/>
        </w:rPr>
      </w:pPr>
    </w:p>
    <w:p w14:paraId="4184BD6D" w14:textId="77777777" w:rsidR="00371980" w:rsidRDefault="00371980" w:rsidP="00371980">
      <w:pPr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Pr="00A94C1D">
        <w:rPr>
          <w:color w:val="000000" w:themeColor="text1"/>
        </w:rPr>
        <w:t xml:space="preserve">Mitigate the legal and financial risk </w:t>
      </w:r>
      <w:r>
        <w:rPr>
          <w:color w:val="000000" w:themeColor="text1"/>
        </w:rPr>
        <w:t>associated with</w:t>
      </w:r>
      <w:r w:rsidRPr="00A94C1D">
        <w:rPr>
          <w:color w:val="000000" w:themeColor="text1"/>
        </w:rPr>
        <w:t xml:space="preserve"> employees’ </w:t>
      </w:r>
      <w:r>
        <w:rPr>
          <w:color w:val="000000" w:themeColor="text1"/>
        </w:rPr>
        <w:t>disgruntlement/</w:t>
      </w:r>
      <w:r w:rsidRPr="00A94C1D">
        <w:rPr>
          <w:color w:val="000000" w:themeColor="text1"/>
        </w:rPr>
        <w:t xml:space="preserve">dismissals. </w:t>
      </w:r>
    </w:p>
    <w:p w14:paraId="1C63E254" w14:textId="77777777" w:rsidR="00371980" w:rsidRPr="00A94C1D" w:rsidRDefault="00371980" w:rsidP="00371980">
      <w:pPr>
        <w:autoSpaceDE w:val="0"/>
        <w:autoSpaceDN w:val="0"/>
        <w:adjustRightInd w:val="0"/>
        <w:rPr>
          <w:rFonts w:eastAsiaTheme="minorEastAsia"/>
          <w:color w:val="000000" w:themeColor="text1"/>
          <w:u w:val="single"/>
          <w:lang w:val="en-US"/>
        </w:rPr>
      </w:pPr>
    </w:p>
    <w:p w14:paraId="3EEE814A" w14:textId="77777777" w:rsidR="00371980" w:rsidRPr="00A94C1D" w:rsidRDefault="00371980" w:rsidP="00371980">
      <w:pPr>
        <w:autoSpaceDE w:val="0"/>
        <w:autoSpaceDN w:val="0"/>
        <w:adjustRightInd w:val="0"/>
        <w:rPr>
          <w:rFonts w:eastAsiaTheme="minorEastAsia"/>
          <w:b/>
          <w:bCs/>
          <w:color w:val="000000" w:themeColor="text1"/>
          <w:u w:val="single"/>
          <w:lang w:val="en-US"/>
        </w:rPr>
      </w:pPr>
      <w:r w:rsidRPr="00A94C1D">
        <w:rPr>
          <w:rFonts w:eastAsiaTheme="minorEastAsia"/>
          <w:b/>
          <w:bCs/>
          <w:color w:val="000000" w:themeColor="text1"/>
          <w:u w:val="single"/>
          <w:lang w:val="en-US"/>
        </w:rPr>
        <w:t>Service Overview</w:t>
      </w:r>
    </w:p>
    <w:p w14:paraId="5EE2C661" w14:textId="77777777" w:rsidR="00371980" w:rsidRPr="00A94C1D" w:rsidRDefault="00371980" w:rsidP="00371980">
      <w:pPr>
        <w:autoSpaceDE w:val="0"/>
        <w:autoSpaceDN w:val="0"/>
        <w:adjustRightInd w:val="0"/>
        <w:rPr>
          <w:color w:val="000000" w:themeColor="text1"/>
        </w:rPr>
      </w:pPr>
    </w:p>
    <w:p w14:paraId="3CE1508E" w14:textId="77777777" w:rsidR="00371980" w:rsidRPr="00A94C1D" w:rsidRDefault="00371980" w:rsidP="00371980">
      <w:pPr>
        <w:autoSpaceDE w:val="0"/>
        <w:autoSpaceDN w:val="0"/>
        <w:adjustRightInd w:val="0"/>
        <w:rPr>
          <w:color w:val="000000" w:themeColor="text1"/>
        </w:rPr>
      </w:pPr>
      <w:r w:rsidRPr="00A94C1D">
        <w:rPr>
          <w:color w:val="000000" w:themeColor="text1"/>
        </w:rPr>
        <w:t>• As-is analysis: Mapping of controls, processes</w:t>
      </w:r>
      <w:r>
        <w:rPr>
          <w:color w:val="000000" w:themeColor="text1"/>
        </w:rPr>
        <w:t>,</w:t>
      </w:r>
      <w:r w:rsidRPr="00A94C1D">
        <w:rPr>
          <w:color w:val="000000" w:themeColor="text1"/>
        </w:rPr>
        <w:t xml:space="preserve"> and technology to manage company’s information with a particular emphasis on accessibility, users, rights and privileges. </w:t>
      </w:r>
    </w:p>
    <w:p w14:paraId="2ADC1ED8" w14:textId="77777777" w:rsidR="00371980" w:rsidRPr="00A94C1D" w:rsidRDefault="00371980" w:rsidP="00371980">
      <w:pPr>
        <w:autoSpaceDE w:val="0"/>
        <w:autoSpaceDN w:val="0"/>
        <w:adjustRightInd w:val="0"/>
        <w:rPr>
          <w:color w:val="000000" w:themeColor="text1"/>
        </w:rPr>
      </w:pPr>
    </w:p>
    <w:p w14:paraId="59981457" w14:textId="77777777" w:rsidR="00371980" w:rsidRPr="00A94C1D" w:rsidRDefault="00371980" w:rsidP="00371980">
      <w:pPr>
        <w:autoSpaceDE w:val="0"/>
        <w:autoSpaceDN w:val="0"/>
        <w:adjustRightInd w:val="0"/>
        <w:rPr>
          <w:color w:val="000000" w:themeColor="text1"/>
        </w:rPr>
      </w:pPr>
      <w:r w:rsidRPr="00A94C1D">
        <w:rPr>
          <w:color w:val="000000" w:themeColor="text1"/>
        </w:rPr>
        <w:t>• Classification of information according to levels of confidentiality, criticality</w:t>
      </w:r>
      <w:r>
        <w:rPr>
          <w:color w:val="000000" w:themeColor="text1"/>
        </w:rPr>
        <w:t>,</w:t>
      </w:r>
      <w:r w:rsidRPr="00A94C1D">
        <w:rPr>
          <w:color w:val="000000" w:themeColor="text1"/>
        </w:rPr>
        <w:t xml:space="preserve"> </w:t>
      </w:r>
      <w:r>
        <w:rPr>
          <w:color w:val="000000" w:themeColor="text1"/>
        </w:rPr>
        <w:t>and accessibility.</w:t>
      </w:r>
    </w:p>
    <w:p w14:paraId="3A513F92" w14:textId="77777777" w:rsidR="00371980" w:rsidRPr="00A94C1D" w:rsidRDefault="00371980" w:rsidP="00371980">
      <w:pPr>
        <w:autoSpaceDE w:val="0"/>
        <w:autoSpaceDN w:val="0"/>
        <w:adjustRightInd w:val="0"/>
        <w:rPr>
          <w:color w:val="000000" w:themeColor="text1"/>
        </w:rPr>
      </w:pPr>
    </w:p>
    <w:p w14:paraId="5A00A871" w14:textId="77777777" w:rsidR="00371980" w:rsidRPr="00A94C1D" w:rsidRDefault="00371980" w:rsidP="00371980">
      <w:pPr>
        <w:autoSpaceDE w:val="0"/>
        <w:autoSpaceDN w:val="0"/>
        <w:adjustRightInd w:val="0"/>
        <w:rPr>
          <w:color w:val="000000" w:themeColor="text1"/>
        </w:rPr>
      </w:pPr>
      <w:r w:rsidRPr="00A94C1D">
        <w:rPr>
          <w:color w:val="000000" w:themeColor="text1"/>
        </w:rPr>
        <w:t>• To-be analysis: Assessing risk of insider threat and ways to improve controls, processes and implement technology to monitor user activity and logs, minimize the risk of insider</w:t>
      </w:r>
      <w:r>
        <w:rPr>
          <w:color w:val="000000" w:themeColor="text1"/>
        </w:rPr>
        <w:t xml:space="preserve"> threat and information leakage,</w:t>
      </w:r>
      <w:r w:rsidRPr="00A94C1D">
        <w:rPr>
          <w:color w:val="000000" w:themeColor="text1"/>
        </w:rPr>
        <w:t xml:space="preserve"> build evidence ar</w:t>
      </w:r>
      <w:r>
        <w:rPr>
          <w:color w:val="000000" w:themeColor="text1"/>
        </w:rPr>
        <w:t>ound unauthorized user activity and implement an incident response plan.</w:t>
      </w:r>
      <w:r w:rsidRPr="00803F67">
        <w:rPr>
          <w:color w:val="000000" w:themeColor="text1"/>
        </w:rPr>
        <w:t xml:space="preserve"> </w:t>
      </w:r>
      <w:r>
        <w:rPr>
          <w:color w:val="000000" w:themeColor="text1"/>
        </w:rPr>
        <w:t>Implement security controls around confidential information.</w:t>
      </w:r>
    </w:p>
    <w:p w14:paraId="664AE02C" w14:textId="77777777" w:rsidR="00371980" w:rsidRPr="00A94C1D" w:rsidRDefault="00371980" w:rsidP="00371980">
      <w:pPr>
        <w:autoSpaceDE w:val="0"/>
        <w:autoSpaceDN w:val="0"/>
        <w:adjustRightInd w:val="0"/>
        <w:rPr>
          <w:color w:val="000000" w:themeColor="text1"/>
        </w:rPr>
      </w:pPr>
    </w:p>
    <w:p w14:paraId="6186F21E" w14:textId="482877B5" w:rsidR="00371980" w:rsidRPr="00A94C1D" w:rsidRDefault="00371980" w:rsidP="00371980">
      <w:pPr>
        <w:autoSpaceDE w:val="0"/>
        <w:autoSpaceDN w:val="0"/>
        <w:adjustRightInd w:val="0"/>
        <w:rPr>
          <w:rFonts w:eastAsiaTheme="minorEastAsia"/>
          <w:color w:val="000000" w:themeColor="text1"/>
        </w:rPr>
      </w:pPr>
      <w:r w:rsidRPr="00A94C1D">
        <w:rPr>
          <w:color w:val="000000" w:themeColor="text1"/>
        </w:rPr>
        <w:t>• Analysis of</w:t>
      </w:r>
      <w:r>
        <w:rPr>
          <w:color w:val="000000" w:themeColor="text1"/>
        </w:rPr>
        <w:t xml:space="preserve"> the company’s</w:t>
      </w:r>
      <w:r w:rsidRPr="00A94C1D">
        <w:rPr>
          <w:color w:val="000000" w:themeColor="text1"/>
        </w:rPr>
        <w:t xml:space="preserve"> HR processes and the legal framework in </w:t>
      </w:r>
      <w:r>
        <w:rPr>
          <w:color w:val="000000" w:themeColor="text1"/>
        </w:rPr>
        <w:t>Africca</w:t>
      </w:r>
      <w:r w:rsidRPr="00A94C1D">
        <w:rPr>
          <w:color w:val="000000" w:themeColor="text1"/>
        </w:rPr>
        <w:t xml:space="preserve"> with a view on minimizing the legal risk and financial impact of employees’ dismissals.   </w:t>
      </w:r>
    </w:p>
    <w:p w14:paraId="11034597" w14:textId="77777777" w:rsidR="00371980" w:rsidRDefault="00371980" w:rsidP="00371980">
      <w:pPr>
        <w:autoSpaceDE w:val="0"/>
        <w:autoSpaceDN w:val="0"/>
        <w:adjustRightInd w:val="0"/>
        <w:rPr>
          <w:rFonts w:eastAsiaTheme="minorEastAsia"/>
          <w:color w:val="000000" w:themeColor="text1"/>
          <w:lang w:val="en-US"/>
        </w:rPr>
      </w:pPr>
    </w:p>
    <w:p w14:paraId="4591596B" w14:textId="77777777" w:rsidR="00371980" w:rsidRDefault="00371980" w:rsidP="00371980">
      <w:pPr>
        <w:autoSpaceDE w:val="0"/>
        <w:autoSpaceDN w:val="0"/>
        <w:adjustRightInd w:val="0"/>
        <w:rPr>
          <w:rFonts w:eastAsiaTheme="minorEastAsia"/>
          <w:b/>
          <w:bCs/>
          <w:color w:val="000000" w:themeColor="text1"/>
          <w:u w:val="single"/>
          <w:lang w:val="en-US"/>
        </w:rPr>
      </w:pPr>
      <w:r w:rsidRPr="00A94C1D">
        <w:rPr>
          <w:rFonts w:eastAsiaTheme="minorEastAsia"/>
          <w:b/>
          <w:bCs/>
          <w:color w:val="000000" w:themeColor="text1"/>
          <w:u w:val="single"/>
          <w:lang w:val="en-US"/>
        </w:rPr>
        <w:t>Deliverables:</w:t>
      </w:r>
    </w:p>
    <w:p w14:paraId="7420341C" w14:textId="77777777" w:rsidR="00371980" w:rsidRPr="00A94C1D" w:rsidRDefault="00371980" w:rsidP="00371980">
      <w:pPr>
        <w:autoSpaceDE w:val="0"/>
        <w:autoSpaceDN w:val="0"/>
        <w:adjustRightInd w:val="0"/>
        <w:rPr>
          <w:rFonts w:eastAsiaTheme="minorEastAsia"/>
          <w:b/>
          <w:bCs/>
          <w:color w:val="000000" w:themeColor="text1"/>
          <w:u w:val="single"/>
          <w:lang w:val="en-US"/>
        </w:rPr>
      </w:pPr>
    </w:p>
    <w:p w14:paraId="127C1900" w14:textId="49FAF5C0" w:rsidR="00371980" w:rsidRDefault="00371980" w:rsidP="00371980">
      <w:pPr>
        <w:autoSpaceDE w:val="0"/>
        <w:autoSpaceDN w:val="0"/>
        <w:adjustRightInd w:val="0"/>
        <w:rPr>
          <w:rFonts w:eastAsiaTheme="minorEastAsia"/>
          <w:color w:val="000000" w:themeColor="text1"/>
          <w:lang w:val="en-US"/>
        </w:rPr>
      </w:pPr>
      <w:r w:rsidRPr="00A94C1D">
        <w:rPr>
          <w:rFonts w:eastAsiaTheme="minorEastAsia"/>
          <w:color w:val="000000" w:themeColor="text1"/>
          <w:lang w:val="en-US"/>
        </w:rPr>
        <w:t>Cyber Capital HQ provide</w:t>
      </w:r>
      <w:r>
        <w:rPr>
          <w:rFonts w:eastAsiaTheme="minorEastAsia"/>
          <w:color w:val="000000" w:themeColor="text1"/>
          <w:lang w:val="en-US"/>
        </w:rPr>
        <w:t>d</w:t>
      </w:r>
      <w:r w:rsidRPr="00A94C1D">
        <w:rPr>
          <w:rFonts w:eastAsiaTheme="minorEastAsia"/>
          <w:color w:val="000000" w:themeColor="text1"/>
          <w:lang w:val="en-US"/>
        </w:rPr>
        <w:t xml:space="preserve"> strategic and tactical recommendations to assist</w:t>
      </w:r>
      <w:r>
        <w:rPr>
          <w:rFonts w:eastAsiaTheme="minorEastAsia"/>
          <w:color w:val="000000" w:themeColor="text1"/>
          <w:lang w:val="en-US"/>
        </w:rPr>
        <w:t xml:space="preserve"> the company</w:t>
      </w:r>
      <w:r>
        <w:rPr>
          <w:rFonts w:eastAsiaTheme="minorEastAsia"/>
          <w:color w:val="000000" w:themeColor="text1"/>
          <w:lang w:val="en-US"/>
        </w:rPr>
        <w:br/>
      </w:r>
    </w:p>
    <w:p w14:paraId="3DD7CE2C" w14:textId="77777777" w:rsidR="00371980" w:rsidRPr="00A94C1D" w:rsidRDefault="00371980" w:rsidP="00371980">
      <w:pPr>
        <w:autoSpaceDE w:val="0"/>
        <w:autoSpaceDN w:val="0"/>
        <w:adjustRightInd w:val="0"/>
        <w:rPr>
          <w:rFonts w:eastAsiaTheme="minorEastAsia"/>
          <w:color w:val="000000" w:themeColor="text1"/>
          <w:lang w:val="en-US"/>
        </w:rPr>
      </w:pPr>
      <w:r w:rsidRPr="00A94C1D">
        <w:rPr>
          <w:rFonts w:eastAsiaTheme="minorEastAsia"/>
          <w:color w:val="000000" w:themeColor="text1"/>
          <w:lang w:val="en-US"/>
        </w:rPr>
        <w:t>• A written report that can be consumed by technical, managerial, and executive personnel</w:t>
      </w:r>
    </w:p>
    <w:p w14:paraId="1B0D382A" w14:textId="77777777" w:rsidR="00371980" w:rsidRPr="00A94C1D" w:rsidRDefault="00371980" w:rsidP="00371980">
      <w:pPr>
        <w:autoSpaceDE w:val="0"/>
        <w:autoSpaceDN w:val="0"/>
        <w:adjustRightInd w:val="0"/>
        <w:rPr>
          <w:rFonts w:eastAsiaTheme="minorEastAsia"/>
          <w:color w:val="000000" w:themeColor="text1"/>
          <w:lang w:val="en-US"/>
        </w:rPr>
      </w:pPr>
      <w:r w:rsidRPr="00A94C1D">
        <w:rPr>
          <w:rFonts w:eastAsiaTheme="minorEastAsia"/>
          <w:color w:val="000000" w:themeColor="text1"/>
          <w:lang w:val="en-US"/>
        </w:rPr>
        <w:t>• A deb</w:t>
      </w:r>
      <w:r>
        <w:rPr>
          <w:rFonts w:eastAsiaTheme="minorEastAsia"/>
          <w:color w:val="000000" w:themeColor="text1"/>
          <w:lang w:val="en-US"/>
        </w:rPr>
        <w:t xml:space="preserve">rief presentation, providing </w:t>
      </w:r>
      <w:r w:rsidRPr="00A94C1D">
        <w:rPr>
          <w:rFonts w:eastAsiaTheme="minorEastAsia"/>
          <w:color w:val="000000" w:themeColor="text1"/>
          <w:lang w:val="en-US"/>
        </w:rPr>
        <w:t xml:space="preserve">anatomy of the findings and recommendations </w:t>
      </w:r>
    </w:p>
    <w:p w14:paraId="6530765A" w14:textId="77777777" w:rsidR="00371980" w:rsidRDefault="00371980" w:rsidP="00371980">
      <w:pPr>
        <w:autoSpaceDE w:val="0"/>
        <w:autoSpaceDN w:val="0"/>
        <w:adjustRightInd w:val="0"/>
        <w:rPr>
          <w:rFonts w:eastAsiaTheme="minorEastAsia"/>
          <w:color w:val="000000" w:themeColor="text1"/>
          <w:lang w:val="en-US"/>
        </w:rPr>
      </w:pPr>
      <w:r w:rsidRPr="00A94C1D">
        <w:rPr>
          <w:rFonts w:eastAsiaTheme="minorEastAsia"/>
          <w:color w:val="000000" w:themeColor="text1"/>
          <w:lang w:val="en-US"/>
        </w:rPr>
        <w:t>• A tabletop workshop with involvement from bus</w:t>
      </w:r>
      <w:r>
        <w:rPr>
          <w:rFonts w:eastAsiaTheme="minorEastAsia"/>
          <w:color w:val="000000" w:themeColor="text1"/>
          <w:lang w:val="en-US"/>
        </w:rPr>
        <w:t>iness, professional, and support</w:t>
      </w:r>
      <w:r w:rsidRPr="00A94C1D">
        <w:rPr>
          <w:rFonts w:eastAsiaTheme="minorEastAsia"/>
          <w:color w:val="000000" w:themeColor="text1"/>
          <w:lang w:val="en-US"/>
        </w:rPr>
        <w:t xml:space="preserve"> functions such as HR and legal</w:t>
      </w:r>
    </w:p>
    <w:p w14:paraId="60018969" w14:textId="77777777" w:rsidR="00A4771E" w:rsidRPr="00371980" w:rsidRDefault="0004736F">
      <w:pPr>
        <w:rPr>
          <w:lang w:val="en-US"/>
        </w:rPr>
      </w:pPr>
    </w:p>
    <w:sectPr w:rsidR="00A4771E" w:rsidRPr="00371980" w:rsidSect="005636E7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80"/>
    <w:rsid w:val="0004736F"/>
    <w:rsid w:val="00056295"/>
    <w:rsid w:val="00180226"/>
    <w:rsid w:val="001D5B13"/>
    <w:rsid w:val="001E4FDF"/>
    <w:rsid w:val="002227FC"/>
    <w:rsid w:val="0032657C"/>
    <w:rsid w:val="00371980"/>
    <w:rsid w:val="004C5492"/>
    <w:rsid w:val="004F080D"/>
    <w:rsid w:val="00501EEA"/>
    <w:rsid w:val="00522ADD"/>
    <w:rsid w:val="00554854"/>
    <w:rsid w:val="005636E7"/>
    <w:rsid w:val="006B2ECE"/>
    <w:rsid w:val="00762F2D"/>
    <w:rsid w:val="007979E5"/>
    <w:rsid w:val="007B5E73"/>
    <w:rsid w:val="00847807"/>
    <w:rsid w:val="008D052A"/>
    <w:rsid w:val="0090413F"/>
    <w:rsid w:val="00924015"/>
    <w:rsid w:val="009E3C76"/>
    <w:rsid w:val="00A2789E"/>
    <w:rsid w:val="00A36C3E"/>
    <w:rsid w:val="00A6603D"/>
    <w:rsid w:val="00AD3E1F"/>
    <w:rsid w:val="00B0554A"/>
    <w:rsid w:val="00B62A79"/>
    <w:rsid w:val="00B76C47"/>
    <w:rsid w:val="00BA2B22"/>
    <w:rsid w:val="00C31EBD"/>
    <w:rsid w:val="00C6123F"/>
    <w:rsid w:val="00CF2E76"/>
    <w:rsid w:val="00CF4DF5"/>
    <w:rsid w:val="00E523E1"/>
    <w:rsid w:val="00E67731"/>
    <w:rsid w:val="00E8289B"/>
    <w:rsid w:val="00FD47D6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8281F"/>
  <w14:defaultImageDpi w14:val="32767"/>
  <w15:chartTrackingRefBased/>
  <w15:docId w15:val="{AFCE1F51-F372-F94F-BD8F-FCCEF749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1980"/>
    <w:rPr>
      <w:rFonts w:ascii="Times New Roman" w:eastAsiaTheme="minorHAnsi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1980"/>
    <w:pPr>
      <w:widowControl w:val="0"/>
      <w:autoSpaceDE w:val="0"/>
      <w:autoSpaceDN w:val="0"/>
    </w:pPr>
    <w:rPr>
      <w:rFonts w:eastAsia="Times New Roman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71980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371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ybercapitalhq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Lehmann</dc:creator>
  <cp:keywords/>
  <dc:description/>
  <cp:lastModifiedBy>Jean Lehmann</cp:lastModifiedBy>
  <cp:revision>2</cp:revision>
  <dcterms:created xsi:type="dcterms:W3CDTF">2020-02-21T22:10:00Z</dcterms:created>
  <dcterms:modified xsi:type="dcterms:W3CDTF">2020-02-21T22:14:00Z</dcterms:modified>
</cp:coreProperties>
</file>